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6C04" w14:textId="03B6EB3D" w:rsidR="00C401F7" w:rsidRDefault="00C401F7" w:rsidP="00291F28">
      <w:pPr>
        <w:tabs>
          <w:tab w:val="left" w:pos="5712"/>
        </w:tabs>
      </w:pPr>
    </w:p>
    <w:p w14:paraId="6622D9C7" w14:textId="5AA5821C" w:rsidR="005E5CD2" w:rsidRPr="00694DB0" w:rsidRDefault="005E5CD2" w:rsidP="005E5CD2">
      <w:pPr>
        <w:jc w:val="center"/>
        <w:rPr>
          <w:rFonts w:ascii="Arial Black" w:hAnsi="Arial Black"/>
          <w:u w:val="single"/>
        </w:rPr>
      </w:pPr>
      <w:r w:rsidRPr="00694DB0">
        <w:rPr>
          <w:rFonts w:ascii="Arial Black" w:hAnsi="Arial Black"/>
          <w:u w:val="single"/>
        </w:rPr>
        <w:t>COMUNICATO STAMPA</w:t>
      </w:r>
      <w:r w:rsidR="001D210A">
        <w:rPr>
          <w:rFonts w:ascii="Arial Black" w:hAnsi="Arial Black"/>
          <w:u w:val="single"/>
        </w:rPr>
        <w:t xml:space="preserve"> CONGIUNTO</w:t>
      </w:r>
    </w:p>
    <w:p w14:paraId="0DA13D75" w14:textId="7DBF595D" w:rsidR="005E5CD2" w:rsidRDefault="005E5CD2" w:rsidP="005E5CD2">
      <w:pPr>
        <w:jc w:val="center"/>
      </w:pPr>
    </w:p>
    <w:p w14:paraId="580DCFAA" w14:textId="52235D05" w:rsidR="00C55DDC" w:rsidRDefault="00C0471A" w:rsidP="00C0471A">
      <w:pPr>
        <w:jc w:val="center"/>
        <w:rPr>
          <w:b/>
          <w:bCs/>
          <w:color w:val="2F5496" w:themeColor="accent1" w:themeShade="BF"/>
          <w:sz w:val="22"/>
        </w:rPr>
      </w:pPr>
      <w:r w:rsidRPr="00C0471A">
        <w:rPr>
          <w:b/>
          <w:bCs/>
          <w:color w:val="2F5496" w:themeColor="accent1" w:themeShade="BF"/>
          <w:sz w:val="22"/>
        </w:rPr>
        <w:t xml:space="preserve">Autostrada dei Fiori e </w:t>
      </w:r>
      <w:r w:rsidR="003A5A15">
        <w:rPr>
          <w:b/>
          <w:bCs/>
          <w:color w:val="2F5496" w:themeColor="accent1" w:themeShade="BF"/>
          <w:sz w:val="22"/>
        </w:rPr>
        <w:t>SALT</w:t>
      </w:r>
      <w:r w:rsidRPr="00C0471A">
        <w:rPr>
          <w:b/>
          <w:bCs/>
          <w:color w:val="2F5496" w:themeColor="accent1" w:themeShade="BF"/>
          <w:sz w:val="22"/>
        </w:rPr>
        <w:t xml:space="preserve"> tra i firmatari del protocollo d’intesa regionale</w:t>
      </w:r>
      <w:r>
        <w:rPr>
          <w:b/>
          <w:bCs/>
          <w:color w:val="2F5496" w:themeColor="accent1" w:themeShade="BF"/>
          <w:sz w:val="22"/>
        </w:rPr>
        <w:br/>
      </w:r>
      <w:r w:rsidRPr="00C0471A">
        <w:rPr>
          <w:b/>
          <w:bCs/>
          <w:color w:val="2F5496" w:themeColor="accent1" w:themeShade="BF"/>
          <w:sz w:val="22"/>
        </w:rPr>
        <w:t>per la sicurezza dei lavoratori nei cantieri autostradali liguri</w:t>
      </w:r>
    </w:p>
    <w:p w14:paraId="71EBEED7" w14:textId="77777777" w:rsidR="00C0471A" w:rsidRDefault="00C0471A" w:rsidP="00C0471A">
      <w:pPr>
        <w:jc w:val="center"/>
        <w:rPr>
          <w:b/>
          <w:bCs/>
          <w:color w:val="2F5496" w:themeColor="accent1" w:themeShade="BF"/>
          <w:sz w:val="22"/>
        </w:rPr>
      </w:pPr>
    </w:p>
    <w:p w14:paraId="7190CE5E" w14:textId="77777777" w:rsidR="00C0471A" w:rsidRPr="00C0471A" w:rsidRDefault="00C0471A" w:rsidP="00C0471A">
      <w:pPr>
        <w:jc w:val="center"/>
        <w:rPr>
          <w:b/>
          <w:bCs/>
          <w:color w:val="2F5496" w:themeColor="accent1" w:themeShade="BF"/>
          <w:sz w:val="22"/>
        </w:rPr>
      </w:pPr>
      <w:r w:rsidRPr="00C0471A">
        <w:rPr>
          <w:b/>
          <w:bCs/>
          <w:color w:val="2F5496" w:themeColor="accent1" w:themeShade="BF"/>
          <w:sz w:val="22"/>
        </w:rPr>
        <w:t xml:space="preserve">Si rafforza ulteriormente l’impegno per la sicurezza sul lavoro da parte  </w:t>
      </w:r>
    </w:p>
    <w:p w14:paraId="5B49E5FB" w14:textId="77777777" w:rsidR="00C0471A" w:rsidRPr="00C0471A" w:rsidRDefault="00C0471A" w:rsidP="00C0471A">
      <w:pPr>
        <w:jc w:val="center"/>
        <w:rPr>
          <w:b/>
          <w:bCs/>
          <w:color w:val="2F5496" w:themeColor="accent1" w:themeShade="BF"/>
          <w:sz w:val="22"/>
        </w:rPr>
      </w:pPr>
      <w:r w:rsidRPr="00C0471A">
        <w:rPr>
          <w:b/>
          <w:bCs/>
          <w:color w:val="2F5496" w:themeColor="accent1" w:themeShade="BF"/>
          <w:sz w:val="22"/>
        </w:rPr>
        <w:t xml:space="preserve">delle due concessionarie del Gruppo ASTM, impegnate in un importante piano  </w:t>
      </w:r>
    </w:p>
    <w:p w14:paraId="2272A7CA" w14:textId="12282893" w:rsidR="003D4CD8" w:rsidRDefault="00C0471A" w:rsidP="00C0471A">
      <w:pPr>
        <w:jc w:val="center"/>
        <w:rPr>
          <w:b/>
          <w:bCs/>
          <w:color w:val="2F5496" w:themeColor="accent1" w:themeShade="BF"/>
          <w:sz w:val="22"/>
        </w:rPr>
      </w:pPr>
      <w:r w:rsidRPr="00C0471A">
        <w:rPr>
          <w:b/>
          <w:bCs/>
          <w:color w:val="2F5496" w:themeColor="accent1" w:themeShade="BF"/>
          <w:sz w:val="22"/>
        </w:rPr>
        <w:t xml:space="preserve">di ammodernamento delle tratte gestite in concessione  </w:t>
      </w:r>
    </w:p>
    <w:p w14:paraId="29A95BE8" w14:textId="77777777" w:rsidR="00C0471A" w:rsidRDefault="00C0471A" w:rsidP="00C0471A">
      <w:pPr>
        <w:jc w:val="center"/>
        <w:rPr>
          <w:b/>
          <w:bCs/>
          <w:color w:val="2F5496" w:themeColor="accent1" w:themeShade="BF"/>
          <w:sz w:val="22"/>
        </w:rPr>
      </w:pPr>
    </w:p>
    <w:p w14:paraId="0DF62A37" w14:textId="46FD3279" w:rsidR="003B0BA8" w:rsidRDefault="00C0471A" w:rsidP="00C55DDC">
      <w:pPr>
        <w:jc w:val="center"/>
        <w:rPr>
          <w:b/>
          <w:bCs/>
          <w:color w:val="2F5496" w:themeColor="accent1" w:themeShade="BF"/>
          <w:sz w:val="22"/>
        </w:rPr>
      </w:pPr>
      <w:r w:rsidRPr="00C0471A">
        <w:rPr>
          <w:b/>
          <w:bCs/>
          <w:color w:val="2F5496" w:themeColor="accent1" w:themeShade="BF"/>
          <w:sz w:val="22"/>
        </w:rPr>
        <w:t>Avviato un programma di formazione per i lavoratori delle ditte specializzate addetti</w:t>
      </w:r>
      <w:r>
        <w:rPr>
          <w:b/>
          <w:bCs/>
          <w:color w:val="2F5496" w:themeColor="accent1" w:themeShade="BF"/>
          <w:sz w:val="22"/>
        </w:rPr>
        <w:br/>
      </w:r>
      <w:r w:rsidRPr="00C0471A">
        <w:rPr>
          <w:b/>
          <w:bCs/>
          <w:color w:val="2F5496" w:themeColor="accent1" w:themeShade="BF"/>
          <w:sz w:val="22"/>
        </w:rPr>
        <w:t>alla posa e alla rimozione della segnaletica di cantiere</w:t>
      </w:r>
    </w:p>
    <w:p w14:paraId="50E3F69D" w14:textId="77777777" w:rsidR="00C55DDC" w:rsidRDefault="00C55DDC" w:rsidP="00DE5B32">
      <w:pPr>
        <w:jc w:val="center"/>
      </w:pPr>
    </w:p>
    <w:p w14:paraId="5358C97B" w14:textId="2C374393" w:rsidR="00183938" w:rsidRDefault="00DE5B32" w:rsidP="003E49CF">
      <w:pPr>
        <w:jc w:val="both"/>
      </w:pPr>
      <w:r w:rsidRPr="00DE4666">
        <w:rPr>
          <w:i/>
        </w:rPr>
        <w:t>Imperia</w:t>
      </w:r>
      <w:r>
        <w:rPr>
          <w:i/>
        </w:rPr>
        <w:t xml:space="preserve"> - </w:t>
      </w:r>
      <w:r w:rsidRPr="006478D6">
        <w:rPr>
          <w:i/>
          <w:iCs/>
          <w:color w:val="000000"/>
          <w:szCs w:val="20"/>
        </w:rPr>
        <w:t>Lido di Camaiore</w:t>
      </w:r>
      <w:r>
        <w:rPr>
          <w:i/>
          <w:iCs/>
          <w:color w:val="000000"/>
          <w:szCs w:val="20"/>
        </w:rPr>
        <w:t>,</w:t>
      </w:r>
      <w:r w:rsidRPr="00DE4666">
        <w:rPr>
          <w:i/>
        </w:rPr>
        <w:t xml:space="preserve"> </w:t>
      </w:r>
      <w:r w:rsidR="00453269">
        <w:rPr>
          <w:i/>
        </w:rPr>
        <w:t>22 marzo 2023</w:t>
      </w:r>
      <w:r w:rsidRPr="00DE4666">
        <w:rPr>
          <w:b/>
        </w:rPr>
        <w:t xml:space="preserve"> </w:t>
      </w:r>
      <w:r w:rsidRPr="00DE4666">
        <w:t xml:space="preserve">– </w:t>
      </w:r>
      <w:r w:rsidR="00802489">
        <w:t>Prosegue e s</w:t>
      </w:r>
      <w:r w:rsidR="003717BF" w:rsidRPr="003717BF">
        <w:t xml:space="preserve">i rafforza l’impegno </w:t>
      </w:r>
      <w:r w:rsidR="003717BF">
        <w:t xml:space="preserve">di </w:t>
      </w:r>
      <w:r w:rsidR="003717BF" w:rsidRPr="009032F3">
        <w:rPr>
          <w:b/>
          <w:bCs/>
        </w:rPr>
        <w:t>Autostrada dei Fiori</w:t>
      </w:r>
      <w:r w:rsidR="003717BF">
        <w:t xml:space="preserve"> e di </w:t>
      </w:r>
      <w:r w:rsidR="003A5A15">
        <w:rPr>
          <w:b/>
          <w:bCs/>
        </w:rPr>
        <w:t>SALT</w:t>
      </w:r>
      <w:r w:rsidR="003717BF">
        <w:t xml:space="preserve"> per </w:t>
      </w:r>
      <w:r w:rsidR="00C3165B">
        <w:t>innalzare ulteriormente</w:t>
      </w:r>
      <w:r w:rsidR="00A51381">
        <w:t xml:space="preserve"> le misure di tutela della sicurezza </w:t>
      </w:r>
      <w:r w:rsidR="00434057">
        <w:t>dei lavoratori impegnati nei</w:t>
      </w:r>
      <w:r w:rsidR="00A51381">
        <w:t xml:space="preserve"> cantieri autostradali</w:t>
      </w:r>
      <w:r w:rsidR="004F7062">
        <w:t xml:space="preserve"> </w:t>
      </w:r>
      <w:r w:rsidR="00D408BD">
        <w:t xml:space="preserve">avviati </w:t>
      </w:r>
      <w:r w:rsidR="004F7062">
        <w:t>nell’ambito d</w:t>
      </w:r>
      <w:r w:rsidR="003717BF">
        <w:t xml:space="preserve">ell’importante piano di ammodernamento delle tratte </w:t>
      </w:r>
      <w:r w:rsidR="003D4CD8">
        <w:t>liguri</w:t>
      </w:r>
      <w:r w:rsidR="003717BF">
        <w:t xml:space="preserve"> gestite in</w:t>
      </w:r>
      <w:r w:rsidR="00C55DDC">
        <w:t xml:space="preserve"> concessione</w:t>
      </w:r>
      <w:r w:rsidR="00BD72C2">
        <w:t>.</w:t>
      </w:r>
      <w:r w:rsidR="003E49CF" w:rsidRPr="003E49CF" w:rsidDel="00A51381">
        <w:t xml:space="preserve"> </w:t>
      </w:r>
    </w:p>
    <w:p w14:paraId="703CD05C" w14:textId="53EF4270" w:rsidR="003E49CF" w:rsidDel="00A51381" w:rsidRDefault="003E49CF" w:rsidP="003E49CF">
      <w:pPr>
        <w:jc w:val="both"/>
      </w:pPr>
      <w:r w:rsidDel="00A51381">
        <w:t xml:space="preserve">Un piano che, nel 2022, ha </w:t>
      </w:r>
      <w:r>
        <w:t xml:space="preserve">visto da parte di Autostrade dei Fiori e </w:t>
      </w:r>
      <w:r w:rsidR="004F7062">
        <w:t xml:space="preserve">di </w:t>
      </w:r>
      <w:r>
        <w:t>SALT investimenti</w:t>
      </w:r>
      <w:r w:rsidR="000A3962">
        <w:t>,</w:t>
      </w:r>
      <w:r>
        <w:t xml:space="preserve"> </w:t>
      </w:r>
      <w:r w:rsidR="000A3962">
        <w:t xml:space="preserve">sulle rispettive tratte </w:t>
      </w:r>
      <w:r w:rsidR="00F763EF">
        <w:t xml:space="preserve">liguri </w:t>
      </w:r>
      <w:r w:rsidR="000A3962">
        <w:t xml:space="preserve">di competenza, </w:t>
      </w:r>
      <w:r>
        <w:t xml:space="preserve">per </w:t>
      </w:r>
      <w:r w:rsidR="00DF6A42">
        <w:t>oltre 260</w:t>
      </w:r>
      <w:r>
        <w:t xml:space="preserve"> milioni di euro</w:t>
      </w:r>
      <w:r w:rsidR="006E4374">
        <w:t xml:space="preserve"> </w:t>
      </w:r>
      <w:r w:rsidDel="00A51381">
        <w:t xml:space="preserve">e che </w:t>
      </w:r>
      <w:r w:rsidR="003677C7">
        <w:t>interessa</w:t>
      </w:r>
      <w:r w:rsidR="0094563B">
        <w:t xml:space="preserve"> attualmente</w:t>
      </w:r>
      <w:r w:rsidR="003677C7" w:rsidDel="00A51381">
        <w:t xml:space="preserve"> </w:t>
      </w:r>
      <w:r w:rsidDel="00A51381">
        <w:t xml:space="preserve">oltre 650 </w:t>
      </w:r>
      <w:r w:rsidR="006414FC">
        <w:t>lavoratori</w:t>
      </w:r>
      <w:r w:rsidDel="00A51381">
        <w:t>,</w:t>
      </w:r>
      <w:r w:rsidRPr="00B117D4" w:rsidDel="00A51381">
        <w:t xml:space="preserve"> tra addetti</w:t>
      </w:r>
      <w:r w:rsidDel="00A51381">
        <w:t xml:space="preserve"> diretti</w:t>
      </w:r>
      <w:r w:rsidR="006414FC">
        <w:t xml:space="preserve"> e operai </w:t>
      </w:r>
      <w:r w:rsidRPr="00B117D4" w:rsidDel="00A51381">
        <w:t>e tecnici delle ditte appaltatrici</w:t>
      </w:r>
      <w:r w:rsidDel="00A51381">
        <w:t>.</w:t>
      </w:r>
    </w:p>
    <w:p w14:paraId="649DF931" w14:textId="6812470A" w:rsidR="003717BF" w:rsidRDefault="003717BF" w:rsidP="00DE5B32">
      <w:pPr>
        <w:jc w:val="both"/>
      </w:pPr>
    </w:p>
    <w:p w14:paraId="02C8F831" w14:textId="77777777" w:rsidR="004F7062" w:rsidRDefault="003717BF" w:rsidP="00BD72C2">
      <w:pPr>
        <w:jc w:val="both"/>
      </w:pPr>
      <w:r>
        <w:t xml:space="preserve">Le due concessionarie del </w:t>
      </w:r>
      <w:r w:rsidRPr="009032F3">
        <w:rPr>
          <w:b/>
          <w:bCs/>
        </w:rPr>
        <w:t>Gruppo ASTM</w:t>
      </w:r>
      <w:r>
        <w:t xml:space="preserve">, </w:t>
      </w:r>
      <w:r w:rsidR="00BD72C2">
        <w:rPr>
          <w:rStyle w:val="contentpasted0"/>
          <w:color w:val="000000"/>
        </w:rPr>
        <w:t>leader mondiale nella gestione di reti autostradali e nella progettazione e realizzazione di grandi opere infrastrutturali</w:t>
      </w:r>
      <w:r w:rsidR="00C55DDC">
        <w:t>, sono tra i firmata</w:t>
      </w:r>
      <w:r w:rsidR="00BB3B60">
        <w:t>r</w:t>
      </w:r>
      <w:r w:rsidR="00C55DDC">
        <w:t xml:space="preserve">i del nuovo </w:t>
      </w:r>
      <w:r w:rsidR="00C55DDC" w:rsidRPr="00C55DDC">
        <w:t>“</w:t>
      </w:r>
      <w:r w:rsidR="00C55DDC" w:rsidRPr="00C55DDC">
        <w:rPr>
          <w:i/>
          <w:iCs/>
        </w:rPr>
        <w:t>Protocollo d’intesa regionale relativo alle misure aggiuntive di protezione per i lavoratori operanti in ambito autostradale</w:t>
      </w:r>
      <w:r w:rsidR="00C55DDC" w:rsidRPr="00C55DDC">
        <w:t>”</w:t>
      </w:r>
      <w:r w:rsidR="00C55DDC">
        <w:t xml:space="preserve"> </w:t>
      </w:r>
      <w:r w:rsidR="00802489">
        <w:t>sottoscritto</w:t>
      </w:r>
      <w:r w:rsidR="00C55DDC">
        <w:t xml:space="preserve"> oggi </w:t>
      </w:r>
      <w:r w:rsidR="00802489">
        <w:t xml:space="preserve">presso la </w:t>
      </w:r>
      <w:r w:rsidR="00A82A31">
        <w:t>S</w:t>
      </w:r>
      <w:r w:rsidR="00802489">
        <w:t>ala Biblioteca della Prefettura di Genova</w:t>
      </w:r>
      <w:r w:rsidR="00BD72C2">
        <w:t>.</w:t>
      </w:r>
      <w:r w:rsidR="007967F3">
        <w:t xml:space="preserve"> </w:t>
      </w:r>
    </w:p>
    <w:p w14:paraId="7EDC0F62" w14:textId="77777777" w:rsidR="004F7062" w:rsidRDefault="004F7062" w:rsidP="00BD72C2">
      <w:pPr>
        <w:jc w:val="both"/>
      </w:pPr>
    </w:p>
    <w:p w14:paraId="33F5C84A" w14:textId="1043942F" w:rsidR="00BD72C2" w:rsidRDefault="00BD72C2" w:rsidP="00BD72C2">
      <w:pPr>
        <w:jc w:val="both"/>
      </w:pPr>
      <w:r>
        <w:t xml:space="preserve">Il nuovo protocollo d’intesa, siglato, per Autostrada dei Fiori, da </w:t>
      </w:r>
      <w:r w:rsidRPr="009032F3">
        <w:rPr>
          <w:b/>
          <w:bCs/>
        </w:rPr>
        <w:t>Federico Lenti</w:t>
      </w:r>
      <w:r>
        <w:t xml:space="preserve"> – Direttore </w:t>
      </w:r>
      <w:r w:rsidR="006E4374">
        <w:t>di Tronco</w:t>
      </w:r>
      <w:r w:rsidR="00324A3A">
        <w:t xml:space="preserve"> e</w:t>
      </w:r>
      <w:r w:rsidR="00777CEF">
        <w:t>,</w:t>
      </w:r>
      <w:r>
        <w:t xml:space="preserve"> per SALT, da </w:t>
      </w:r>
      <w:r w:rsidRPr="009032F3">
        <w:rPr>
          <w:b/>
          <w:bCs/>
        </w:rPr>
        <w:t>Daniele Buselli</w:t>
      </w:r>
      <w:r>
        <w:t xml:space="preserve"> – Direttore Tecnico, </w:t>
      </w:r>
      <w:r w:rsidR="00A82A31">
        <w:t xml:space="preserve">ha </w:t>
      </w:r>
      <w:r w:rsidR="00A82A31" w:rsidRPr="00A82A31">
        <w:t xml:space="preserve">l'obiettivo di </w:t>
      </w:r>
      <w:r w:rsidR="004A6283">
        <w:t xml:space="preserve">incrementare ulteriormente la sicurezza dei lavoratori impegnati nei cantieri </w:t>
      </w:r>
      <w:r w:rsidR="00A82A31" w:rsidRPr="00A82A31">
        <w:t>autostradali</w:t>
      </w:r>
      <w:r w:rsidR="00A82A31">
        <w:t xml:space="preserve"> e stabilisce </w:t>
      </w:r>
      <w:r>
        <w:t>specifici impegni per le società concessionarie, le associazioni datoriali, le organizzazioni sindacali, la Regione Liguria e le Prefetture.</w:t>
      </w:r>
    </w:p>
    <w:p w14:paraId="024A4D93" w14:textId="77777777" w:rsidR="00BD72C2" w:rsidRDefault="00BD72C2" w:rsidP="00DE5B32">
      <w:pPr>
        <w:jc w:val="both"/>
      </w:pPr>
    </w:p>
    <w:p w14:paraId="3A3B3D88" w14:textId="00E26112" w:rsidR="00BD72C2" w:rsidRDefault="009A3688" w:rsidP="00DE5B32">
      <w:pPr>
        <w:jc w:val="both"/>
      </w:pPr>
      <w:r>
        <w:t>Sia Autostrada dei Fiori sia S</w:t>
      </w:r>
      <w:r w:rsidR="003A5A15">
        <w:t>ALT</w:t>
      </w:r>
      <w:r w:rsidR="00453269">
        <w:t xml:space="preserve"> sono da sempre in prima linea per </w:t>
      </w:r>
      <w:r w:rsidR="002C443E">
        <w:t xml:space="preserve">garantire </w:t>
      </w:r>
      <w:r w:rsidR="004A6283">
        <w:t xml:space="preserve">i migliori </w:t>
      </w:r>
      <w:r w:rsidR="002C443E">
        <w:t xml:space="preserve">standard di sicurezza nei luoghi di lavoro a tutela della salute dei </w:t>
      </w:r>
      <w:r w:rsidR="00B117D4">
        <w:t>lavoratori,</w:t>
      </w:r>
      <w:r w:rsidR="002C443E">
        <w:t xml:space="preserve"> nel pieno rispetto di quanto stabilito dagli enti preposti.</w:t>
      </w:r>
    </w:p>
    <w:p w14:paraId="2C130692" w14:textId="70EFDADD" w:rsidR="002C443E" w:rsidRDefault="002C443E" w:rsidP="00DE5B32">
      <w:pPr>
        <w:jc w:val="both"/>
      </w:pPr>
    </w:p>
    <w:p w14:paraId="50B9257B" w14:textId="77777777" w:rsidR="004F7062" w:rsidRDefault="002C443E" w:rsidP="00A51381">
      <w:pPr>
        <w:jc w:val="both"/>
      </w:pPr>
      <w:r>
        <w:t xml:space="preserve">Sul fronte della formazione, ad esempio, </w:t>
      </w:r>
      <w:r w:rsidR="00CA17C9">
        <w:t xml:space="preserve">oltre a quanto previsto per </w:t>
      </w:r>
      <w:r w:rsidR="00B117D4">
        <w:t>il proprio personale</w:t>
      </w:r>
      <w:r w:rsidR="00CA17C9">
        <w:t xml:space="preserve"> dalla normativa sulla sicurezza sul</w:t>
      </w:r>
      <w:r w:rsidR="00B117D4">
        <w:t xml:space="preserve"> </w:t>
      </w:r>
      <w:r w:rsidR="00CA17C9">
        <w:t xml:space="preserve">lavoro, </w:t>
      </w:r>
      <w:r>
        <w:t xml:space="preserve">le due concessionarie hanno avviato </w:t>
      </w:r>
      <w:r w:rsidR="007523FF">
        <w:t xml:space="preserve">volontariamente </w:t>
      </w:r>
      <w:r>
        <w:t xml:space="preserve">nei mesi scorsi uno specifico programma di formazione aggiuntiva per </w:t>
      </w:r>
      <w:r w:rsidR="00CA17C9">
        <w:t xml:space="preserve">gli addetti delle ditte terze </w:t>
      </w:r>
      <w:r w:rsidR="00B117D4">
        <w:t>incaricati</w:t>
      </w:r>
      <w:r w:rsidR="00CA17C9">
        <w:t xml:space="preserve"> </w:t>
      </w:r>
      <w:r w:rsidR="00B117D4">
        <w:t>d</w:t>
      </w:r>
      <w:r w:rsidR="00CA17C9">
        <w:t>ella posa e rimozione della segnaletica di cantiere.</w:t>
      </w:r>
      <w:r w:rsidR="007523FF">
        <w:t xml:space="preserve"> </w:t>
      </w:r>
    </w:p>
    <w:p w14:paraId="49D11957" w14:textId="77777777" w:rsidR="004F7062" w:rsidRDefault="004F7062" w:rsidP="00A51381">
      <w:pPr>
        <w:jc w:val="both"/>
      </w:pPr>
    </w:p>
    <w:p w14:paraId="1BA3FD72" w14:textId="25BE5118" w:rsidR="00CA17C9" w:rsidDel="00A51381" w:rsidRDefault="00CA17C9" w:rsidP="00A51381">
      <w:pPr>
        <w:jc w:val="both"/>
      </w:pPr>
      <w:r>
        <w:t>Tale programma</w:t>
      </w:r>
      <w:r w:rsidR="00A115FC">
        <w:t xml:space="preserve"> </w:t>
      </w:r>
      <w:r>
        <w:t xml:space="preserve">ha </w:t>
      </w:r>
      <w:r w:rsidR="00A115FC">
        <w:t xml:space="preserve">già </w:t>
      </w:r>
      <w:r>
        <w:t xml:space="preserve">visto la realizzazione di </w:t>
      </w:r>
      <w:r w:rsidR="00A54742">
        <w:t>quattro</w:t>
      </w:r>
      <w:r>
        <w:t xml:space="preserve"> sessioni formative che hanno coinvolto, complessivamente, </w:t>
      </w:r>
      <w:r w:rsidR="00694DB0">
        <w:t xml:space="preserve">circa </w:t>
      </w:r>
      <w:r w:rsidR="00A115FC">
        <w:t>1</w:t>
      </w:r>
      <w:r w:rsidR="003868F1">
        <w:t>4</w:t>
      </w:r>
      <w:r w:rsidR="00A115FC">
        <w:t xml:space="preserve">0 </w:t>
      </w:r>
      <w:r w:rsidR="00694DB0">
        <w:t>lavoratori</w:t>
      </w:r>
      <w:r w:rsidR="007523FF">
        <w:t>,</w:t>
      </w:r>
      <w:r w:rsidR="00694DB0">
        <w:t xml:space="preserve"> </w:t>
      </w:r>
      <w:r w:rsidR="00B117D4">
        <w:t xml:space="preserve">e verrà replicato in futuro per il personale delle altre società </w:t>
      </w:r>
      <w:r w:rsidR="00A115FC">
        <w:t xml:space="preserve">specializzate </w:t>
      </w:r>
      <w:r w:rsidR="00B117D4">
        <w:t xml:space="preserve">che </w:t>
      </w:r>
      <w:r w:rsidR="00B117D4" w:rsidDel="00A51381">
        <w:t xml:space="preserve">lavoreranno al piano di ammodernamento </w:t>
      </w:r>
      <w:r w:rsidR="00931BEC">
        <w:t>di</w:t>
      </w:r>
      <w:r w:rsidR="002E17CF" w:rsidDel="00A51381">
        <w:t xml:space="preserve"> </w:t>
      </w:r>
      <w:r w:rsidR="00B117D4" w:rsidDel="00A51381">
        <w:t>Autostrada d</w:t>
      </w:r>
      <w:r w:rsidR="00392CB2" w:rsidDel="00A51381">
        <w:t>ei Fiori e SALT</w:t>
      </w:r>
      <w:r w:rsidR="002E17CF" w:rsidDel="00A51381">
        <w:t xml:space="preserve"> </w:t>
      </w:r>
      <w:r w:rsidR="00AE2970">
        <w:t xml:space="preserve">in corso di attuazione </w:t>
      </w:r>
      <w:r w:rsidR="002E17CF" w:rsidDel="00A51381">
        <w:t>sulle tratte liguri</w:t>
      </w:r>
      <w:r w:rsidR="00A82A31" w:rsidDel="00A51381">
        <w:t xml:space="preserve"> gestite.</w:t>
      </w:r>
    </w:p>
    <w:p w14:paraId="2809D403" w14:textId="17FD01C5" w:rsidR="00392CB2" w:rsidRDefault="00392CB2" w:rsidP="00A51381">
      <w:pPr>
        <w:jc w:val="both"/>
      </w:pPr>
    </w:p>
    <w:p w14:paraId="50C9840D" w14:textId="77777777" w:rsidR="00392CB2" w:rsidRDefault="00392CB2" w:rsidP="00DE5B32">
      <w:pPr>
        <w:jc w:val="both"/>
      </w:pPr>
    </w:p>
    <w:p w14:paraId="109B977E" w14:textId="4F913D74" w:rsidR="00291F28" w:rsidRPr="00657124" w:rsidRDefault="00DE5B32" w:rsidP="00291F28">
      <w:pPr>
        <w:tabs>
          <w:tab w:val="left" w:pos="4962"/>
        </w:tabs>
        <w:spacing w:line="276" w:lineRule="auto"/>
        <w:jc w:val="both"/>
        <w:rPr>
          <w:b/>
          <w:bCs/>
          <w:color w:val="2F5496"/>
          <w:sz w:val="16"/>
          <w:szCs w:val="16"/>
        </w:rPr>
      </w:pPr>
      <w:r>
        <w:rPr>
          <w:rFonts w:eastAsia="Times New Roman"/>
          <w:b/>
          <w:color w:val="004F9C"/>
          <w:sz w:val="16"/>
          <w:szCs w:val="16"/>
          <w:lang w:eastAsia="it-IT"/>
        </w:rPr>
        <w:t xml:space="preserve">Autostrada dei Fiori S.p.A. </w:t>
      </w:r>
      <w:r w:rsidR="00291F28">
        <w:rPr>
          <w:rFonts w:eastAsia="Times New Roman"/>
          <w:b/>
          <w:color w:val="004F9C"/>
          <w:sz w:val="16"/>
          <w:szCs w:val="16"/>
          <w:lang w:eastAsia="it-IT"/>
        </w:rPr>
        <w:tab/>
      </w:r>
      <w:r w:rsidR="00291F28" w:rsidRPr="00657124">
        <w:rPr>
          <w:b/>
          <w:bCs/>
          <w:color w:val="2F5496"/>
          <w:sz w:val="16"/>
          <w:szCs w:val="16"/>
        </w:rPr>
        <w:t>Società Autostrada Ligure Toscana p.a.</w:t>
      </w:r>
    </w:p>
    <w:p w14:paraId="662C096C" w14:textId="11EF6761" w:rsidR="00291F28" w:rsidRPr="00657124" w:rsidRDefault="00DE5B32" w:rsidP="00291F28">
      <w:pPr>
        <w:tabs>
          <w:tab w:val="left" w:pos="4962"/>
        </w:tabs>
        <w:spacing w:after="40" w:line="276" w:lineRule="auto"/>
        <w:jc w:val="both"/>
        <w:rPr>
          <w:i/>
          <w:iCs/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it-IT"/>
        </w:rPr>
        <w:t xml:space="preserve">Direzione e coordinamento S.A.L.T. </w:t>
      </w:r>
      <w:proofErr w:type="spellStart"/>
      <w:r>
        <w:rPr>
          <w:rFonts w:eastAsia="Times New Roman"/>
          <w:i/>
          <w:sz w:val="16"/>
          <w:szCs w:val="16"/>
          <w:lang w:eastAsia="it-IT"/>
        </w:rPr>
        <w:t>p.A.</w:t>
      </w:r>
      <w:proofErr w:type="spellEnd"/>
      <w:r w:rsidR="00291F28">
        <w:rPr>
          <w:rFonts w:eastAsia="Times New Roman"/>
          <w:i/>
          <w:sz w:val="16"/>
          <w:szCs w:val="16"/>
          <w:lang w:eastAsia="it-IT"/>
        </w:rPr>
        <w:tab/>
      </w:r>
      <w:r w:rsidR="00291F28" w:rsidRPr="00657124">
        <w:rPr>
          <w:i/>
          <w:iCs/>
          <w:sz w:val="16"/>
          <w:szCs w:val="16"/>
        </w:rPr>
        <w:t>Direzione e Coordinamento: ASTM S.p.A.</w:t>
      </w:r>
    </w:p>
    <w:p w14:paraId="5865ABDA" w14:textId="77777777" w:rsidR="00291F28" w:rsidRPr="00291F28" w:rsidRDefault="00DE5B32" w:rsidP="00291F28">
      <w:pPr>
        <w:tabs>
          <w:tab w:val="left" w:pos="4962"/>
        </w:tabs>
        <w:spacing w:line="276" w:lineRule="auto"/>
        <w:jc w:val="both"/>
        <w:rPr>
          <w:spacing w:val="-6"/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it-IT"/>
        </w:rPr>
        <w:t>Sede legale:</w:t>
      </w:r>
      <w:r>
        <w:rPr>
          <w:rFonts w:eastAsia="Times New Roman"/>
          <w:sz w:val="16"/>
          <w:szCs w:val="16"/>
          <w:lang w:eastAsia="it-IT"/>
        </w:rPr>
        <w:t xml:space="preserve"> Via della Repubblica, 46 - 18100 Imperia </w:t>
      </w:r>
      <w:r w:rsidR="00291F28">
        <w:rPr>
          <w:rFonts w:eastAsia="Times New Roman"/>
          <w:sz w:val="16"/>
          <w:szCs w:val="16"/>
          <w:lang w:eastAsia="it-IT"/>
        </w:rPr>
        <w:tab/>
      </w:r>
      <w:r w:rsidR="00291F28" w:rsidRPr="00291F28">
        <w:rPr>
          <w:spacing w:val="-6"/>
          <w:sz w:val="16"/>
          <w:szCs w:val="16"/>
        </w:rPr>
        <w:t>Sede Sociale: Via Don Enrico Tazzoli, 9 - 55041 Lido di Camaiore (LU)</w:t>
      </w:r>
    </w:p>
    <w:p w14:paraId="410F340E" w14:textId="77777777" w:rsidR="00291F28" w:rsidRPr="00291F28" w:rsidRDefault="00DE5B32" w:rsidP="00291F28">
      <w:pPr>
        <w:tabs>
          <w:tab w:val="left" w:pos="4962"/>
        </w:tabs>
        <w:spacing w:line="276" w:lineRule="auto"/>
        <w:jc w:val="both"/>
        <w:rPr>
          <w:spacing w:val="-6"/>
          <w:sz w:val="16"/>
          <w:szCs w:val="16"/>
        </w:rPr>
      </w:pPr>
      <w:r>
        <w:rPr>
          <w:rFonts w:eastAsia="Times New Roman"/>
          <w:i/>
          <w:sz w:val="16"/>
          <w:szCs w:val="16"/>
          <w:lang w:eastAsia="it-IT"/>
        </w:rPr>
        <w:t>Sede secondaria:</w:t>
      </w:r>
      <w:r>
        <w:rPr>
          <w:rFonts w:eastAsia="Times New Roman"/>
          <w:sz w:val="16"/>
          <w:szCs w:val="16"/>
          <w:lang w:eastAsia="it-IT"/>
        </w:rPr>
        <w:t xml:space="preserve"> Via G. M. Bonzanigo, 22 - 10144 Torino </w:t>
      </w:r>
      <w:r w:rsidR="00291F28">
        <w:rPr>
          <w:rFonts w:eastAsia="Times New Roman"/>
          <w:sz w:val="16"/>
          <w:szCs w:val="16"/>
          <w:lang w:eastAsia="it-IT"/>
        </w:rPr>
        <w:tab/>
      </w:r>
      <w:r w:rsidR="00291F28" w:rsidRPr="00291F28">
        <w:rPr>
          <w:spacing w:val="-6"/>
          <w:sz w:val="16"/>
          <w:szCs w:val="16"/>
        </w:rPr>
        <w:t xml:space="preserve">Sede Secondaria: Via </w:t>
      </w:r>
      <w:proofErr w:type="spellStart"/>
      <w:r w:rsidR="00291F28" w:rsidRPr="00291F28">
        <w:rPr>
          <w:spacing w:val="-6"/>
          <w:sz w:val="16"/>
          <w:szCs w:val="16"/>
        </w:rPr>
        <w:t>Camboara</w:t>
      </w:r>
      <w:proofErr w:type="spellEnd"/>
      <w:r w:rsidR="00291F28" w:rsidRPr="00291F28">
        <w:rPr>
          <w:spacing w:val="-6"/>
          <w:sz w:val="16"/>
          <w:szCs w:val="16"/>
        </w:rPr>
        <w:t xml:space="preserve">, 26/A - </w:t>
      </w:r>
      <w:proofErr w:type="spellStart"/>
      <w:r w:rsidR="00291F28" w:rsidRPr="00291F28">
        <w:rPr>
          <w:spacing w:val="-6"/>
          <w:sz w:val="16"/>
          <w:szCs w:val="16"/>
        </w:rPr>
        <w:t>Fraz</w:t>
      </w:r>
      <w:proofErr w:type="spellEnd"/>
      <w:r w:rsidR="00291F28" w:rsidRPr="00291F28">
        <w:rPr>
          <w:spacing w:val="-6"/>
          <w:sz w:val="16"/>
          <w:szCs w:val="16"/>
        </w:rPr>
        <w:t>. Ponte Taro - 43105 Noceto (PR)</w:t>
      </w:r>
    </w:p>
    <w:p w14:paraId="4D1156AA" w14:textId="77777777" w:rsidR="00291F28" w:rsidRPr="00657124" w:rsidRDefault="00DE5B32" w:rsidP="00291F28">
      <w:pPr>
        <w:tabs>
          <w:tab w:val="left" w:pos="4962"/>
        </w:tabs>
        <w:spacing w:line="276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it-IT"/>
        </w:rPr>
        <w:t xml:space="preserve">Tel: (+39) 0183 7071 - Fax: (+39) 0183 295655 </w:t>
      </w:r>
      <w:r w:rsidR="00291F28">
        <w:rPr>
          <w:rFonts w:eastAsia="Times New Roman"/>
          <w:sz w:val="16"/>
          <w:szCs w:val="16"/>
          <w:lang w:eastAsia="it-IT"/>
        </w:rPr>
        <w:tab/>
      </w:r>
      <w:r w:rsidR="00291F28" w:rsidRPr="00657124">
        <w:rPr>
          <w:sz w:val="16"/>
          <w:szCs w:val="16"/>
        </w:rPr>
        <w:t xml:space="preserve">Tel. (+39) 0584 9091 </w:t>
      </w:r>
      <w:r w:rsidR="00291F28">
        <w:rPr>
          <w:sz w:val="16"/>
          <w:szCs w:val="16"/>
        </w:rPr>
        <w:t>-</w:t>
      </w:r>
      <w:r w:rsidR="00291F28" w:rsidRPr="00657124">
        <w:rPr>
          <w:sz w:val="16"/>
          <w:szCs w:val="16"/>
        </w:rPr>
        <w:t xml:space="preserve"> PEC: salt@legalmail.it - E-mail: salt@salt.it</w:t>
      </w:r>
    </w:p>
    <w:p w14:paraId="68885D23" w14:textId="77777777" w:rsidR="00DE5B32" w:rsidRDefault="00DE5B32" w:rsidP="00291F28">
      <w:pPr>
        <w:widowControl w:val="0"/>
        <w:tabs>
          <w:tab w:val="left" w:pos="4820"/>
          <w:tab w:val="left" w:pos="4962"/>
        </w:tabs>
        <w:suppressAutoHyphens/>
        <w:spacing w:line="276" w:lineRule="auto"/>
        <w:jc w:val="both"/>
        <w:rPr>
          <w:rFonts w:eastAsia="Times New Roman"/>
          <w:sz w:val="16"/>
          <w:szCs w:val="16"/>
          <w:lang w:eastAsia="it-IT"/>
        </w:rPr>
      </w:pPr>
      <w:r>
        <w:rPr>
          <w:rFonts w:eastAsia="Times New Roman"/>
          <w:sz w:val="16"/>
          <w:szCs w:val="16"/>
          <w:lang w:eastAsia="it-IT"/>
        </w:rPr>
        <w:t xml:space="preserve">E-mail: </w:t>
      </w:r>
      <w:hyperlink r:id="rId6" w:history="1">
        <w:r>
          <w:rPr>
            <w:rStyle w:val="Collegamentoipertestuale"/>
            <w:rFonts w:eastAsia="Times New Roman"/>
            <w:sz w:val="16"/>
            <w:szCs w:val="16"/>
            <w:lang w:eastAsia="it-IT"/>
          </w:rPr>
          <w:t>sg@autostradadeifiori.it</w:t>
        </w:r>
      </w:hyperlink>
      <w:r>
        <w:rPr>
          <w:rFonts w:eastAsia="Times New Roman"/>
          <w:sz w:val="16"/>
          <w:szCs w:val="16"/>
          <w:lang w:eastAsia="it-IT"/>
        </w:rPr>
        <w:t xml:space="preserve"> </w:t>
      </w:r>
    </w:p>
    <w:p w14:paraId="0A47AE00" w14:textId="1415A3AB" w:rsidR="00DE5B32" w:rsidRDefault="00DE5B32" w:rsidP="00DE5B32">
      <w:pPr>
        <w:widowControl w:val="0"/>
        <w:suppressAutoHyphens/>
        <w:spacing w:line="276" w:lineRule="auto"/>
        <w:jc w:val="both"/>
        <w:rPr>
          <w:rFonts w:eastAsia="Times New Roman"/>
          <w:sz w:val="16"/>
          <w:szCs w:val="16"/>
          <w:lang w:eastAsia="it-IT"/>
        </w:rPr>
      </w:pPr>
    </w:p>
    <w:p w14:paraId="1D34A62C" w14:textId="77777777" w:rsidR="00291F28" w:rsidRDefault="00291F28" w:rsidP="00DE5B32">
      <w:pPr>
        <w:widowControl w:val="0"/>
        <w:suppressAutoHyphens/>
        <w:spacing w:line="276" w:lineRule="auto"/>
        <w:jc w:val="both"/>
        <w:rPr>
          <w:rFonts w:eastAsia="Times New Roman"/>
          <w:sz w:val="16"/>
          <w:szCs w:val="16"/>
          <w:lang w:eastAsia="it-IT"/>
        </w:rPr>
      </w:pPr>
    </w:p>
    <w:p w14:paraId="517B821E" w14:textId="215A316C" w:rsidR="00291F28" w:rsidRPr="00657124" w:rsidRDefault="00DE5B32" w:rsidP="00291F28">
      <w:pPr>
        <w:tabs>
          <w:tab w:val="left" w:pos="4962"/>
        </w:tabs>
        <w:spacing w:line="276" w:lineRule="auto"/>
        <w:jc w:val="both"/>
        <w:rPr>
          <w:b/>
          <w:bCs/>
          <w:color w:val="2F5496"/>
          <w:sz w:val="16"/>
          <w:szCs w:val="16"/>
        </w:rPr>
      </w:pPr>
      <w:r>
        <w:rPr>
          <w:rFonts w:eastAsia="Times New Roman"/>
          <w:b/>
          <w:color w:val="004F9C"/>
          <w:sz w:val="16"/>
          <w:szCs w:val="16"/>
          <w:lang w:eastAsia="it-IT"/>
        </w:rPr>
        <w:t>Comunicazione e Stampa</w:t>
      </w:r>
      <w:r w:rsidR="00291F28">
        <w:rPr>
          <w:rFonts w:eastAsia="Times New Roman"/>
          <w:b/>
          <w:color w:val="004F9C"/>
          <w:sz w:val="16"/>
          <w:szCs w:val="16"/>
          <w:lang w:eastAsia="it-IT"/>
        </w:rPr>
        <w:t xml:space="preserve"> Autostrada dei Fiori S.p.A. e </w:t>
      </w:r>
      <w:r w:rsidR="00291F28" w:rsidRPr="00657124">
        <w:rPr>
          <w:b/>
          <w:bCs/>
          <w:color w:val="2F5496"/>
          <w:sz w:val="16"/>
          <w:szCs w:val="16"/>
        </w:rPr>
        <w:t>Società Autostrada Ligure Toscana p.a.</w:t>
      </w:r>
    </w:p>
    <w:p w14:paraId="2262776A" w14:textId="77777777" w:rsidR="00291F28" w:rsidRDefault="00DE5B32" w:rsidP="00291F28">
      <w:pPr>
        <w:tabs>
          <w:tab w:val="center" w:pos="4820"/>
        </w:tabs>
        <w:rPr>
          <w:rFonts w:eastAsia="Arial"/>
          <w:sz w:val="16"/>
          <w:szCs w:val="16"/>
          <w:lang w:eastAsia="zh-CN" w:bidi="hi-IN"/>
        </w:rPr>
      </w:pPr>
      <w:r>
        <w:rPr>
          <w:rFonts w:eastAsia="Arial"/>
          <w:sz w:val="16"/>
          <w:szCs w:val="16"/>
          <w:lang w:eastAsia="zh-CN" w:bidi="hi-IN"/>
        </w:rPr>
        <w:t>Barabino &amp; Partners</w:t>
      </w:r>
      <w:r w:rsidR="00291F28">
        <w:rPr>
          <w:rFonts w:eastAsia="Arial"/>
          <w:sz w:val="16"/>
          <w:szCs w:val="16"/>
          <w:lang w:eastAsia="zh-CN" w:bidi="hi-IN"/>
        </w:rPr>
        <w:t xml:space="preserve"> </w:t>
      </w:r>
    </w:p>
    <w:p w14:paraId="000BEE38" w14:textId="368BD362" w:rsidR="00DE5B32" w:rsidRDefault="00291F28" w:rsidP="00291F28">
      <w:pPr>
        <w:tabs>
          <w:tab w:val="center" w:pos="4820"/>
        </w:tabs>
        <w:rPr>
          <w:rFonts w:eastAsia="Arial"/>
          <w:sz w:val="16"/>
          <w:szCs w:val="16"/>
          <w:lang w:eastAsia="zh-CN" w:bidi="hi-IN"/>
        </w:rPr>
      </w:pPr>
      <w:r>
        <w:rPr>
          <w:rFonts w:eastAsia="Arial"/>
          <w:sz w:val="16"/>
          <w:szCs w:val="16"/>
          <w:lang w:eastAsia="zh-CN" w:bidi="hi-IN"/>
        </w:rPr>
        <w:t>T</w:t>
      </w:r>
      <w:r w:rsidR="00DE5B32">
        <w:rPr>
          <w:rFonts w:eastAsia="Arial"/>
          <w:sz w:val="16"/>
          <w:szCs w:val="16"/>
          <w:lang w:eastAsia="zh-CN" w:bidi="hi-IN"/>
        </w:rPr>
        <w:t>el.</w:t>
      </w:r>
      <w:r>
        <w:rPr>
          <w:rFonts w:eastAsia="Arial"/>
          <w:sz w:val="16"/>
          <w:szCs w:val="16"/>
          <w:lang w:eastAsia="zh-CN" w:bidi="hi-IN"/>
        </w:rPr>
        <w:t xml:space="preserve"> </w:t>
      </w:r>
      <w:r w:rsidR="00DE5B32">
        <w:rPr>
          <w:rFonts w:eastAsia="Arial"/>
          <w:sz w:val="16"/>
          <w:szCs w:val="16"/>
          <w:lang w:eastAsia="zh-CN" w:bidi="hi-IN"/>
        </w:rPr>
        <w:t>(+39) 010 272 50 48</w:t>
      </w:r>
    </w:p>
    <w:p w14:paraId="64BE7AF0" w14:textId="5B866AB9" w:rsidR="00DE5B32" w:rsidRDefault="00DE5B32" w:rsidP="00291F28">
      <w:pPr>
        <w:tabs>
          <w:tab w:val="center" w:pos="4820"/>
        </w:tabs>
        <w:rPr>
          <w:rFonts w:eastAsia="Arial"/>
          <w:sz w:val="16"/>
          <w:szCs w:val="16"/>
          <w:lang w:eastAsia="zh-CN" w:bidi="hi-IN"/>
        </w:rPr>
      </w:pPr>
      <w:r>
        <w:rPr>
          <w:rFonts w:eastAsia="Arial"/>
          <w:sz w:val="16"/>
          <w:szCs w:val="16"/>
          <w:lang w:eastAsia="zh-CN" w:bidi="hi-IN"/>
        </w:rPr>
        <w:t>Roberto Stasio</w:t>
      </w:r>
    </w:p>
    <w:p w14:paraId="7A7F238D" w14:textId="2E7772E0" w:rsidR="00DE5B32" w:rsidRDefault="00DE5B32" w:rsidP="00291F28">
      <w:pPr>
        <w:tabs>
          <w:tab w:val="center" w:pos="4820"/>
        </w:tabs>
        <w:rPr>
          <w:rFonts w:eastAsia="Arial"/>
          <w:sz w:val="16"/>
          <w:szCs w:val="16"/>
          <w:lang w:eastAsia="zh-CN" w:bidi="hi-IN"/>
        </w:rPr>
      </w:pPr>
      <w:r>
        <w:rPr>
          <w:rFonts w:eastAsia="Arial"/>
          <w:sz w:val="16"/>
          <w:szCs w:val="16"/>
          <w:lang w:eastAsia="zh-CN" w:bidi="hi-IN"/>
        </w:rPr>
        <w:t>e-mail: r.stasio@barabino.it</w:t>
      </w:r>
    </w:p>
    <w:p w14:paraId="7A83C1F1" w14:textId="377ED105" w:rsidR="00DE5B32" w:rsidRDefault="00DE5B32" w:rsidP="00291F28">
      <w:pPr>
        <w:tabs>
          <w:tab w:val="center" w:pos="4820"/>
        </w:tabs>
        <w:spacing w:after="100"/>
        <w:rPr>
          <w:rFonts w:eastAsia="Arial"/>
          <w:sz w:val="16"/>
          <w:szCs w:val="16"/>
          <w:lang w:eastAsia="zh-CN" w:bidi="hi-IN"/>
        </w:rPr>
      </w:pPr>
      <w:r>
        <w:rPr>
          <w:rFonts w:eastAsia="Arial"/>
          <w:sz w:val="16"/>
          <w:szCs w:val="16"/>
          <w:lang w:eastAsia="zh-CN" w:bidi="hi-IN"/>
        </w:rPr>
        <w:t>Cell:(+39) 335 533 24 83</w:t>
      </w:r>
    </w:p>
    <w:p w14:paraId="2BB44625" w14:textId="172577E6" w:rsidR="00DE5B32" w:rsidRDefault="00DE5B32" w:rsidP="00291F28">
      <w:pPr>
        <w:tabs>
          <w:tab w:val="center" w:pos="4820"/>
        </w:tabs>
        <w:rPr>
          <w:rFonts w:eastAsia="Arial"/>
          <w:sz w:val="16"/>
          <w:szCs w:val="16"/>
          <w:lang w:eastAsia="zh-CN" w:bidi="hi-IN"/>
        </w:rPr>
      </w:pPr>
      <w:r>
        <w:rPr>
          <w:rFonts w:eastAsia="Arial"/>
          <w:sz w:val="16"/>
          <w:szCs w:val="16"/>
          <w:lang w:eastAsia="zh-CN" w:bidi="hi-IN"/>
        </w:rPr>
        <w:t>Jacopo Pedemonte</w:t>
      </w:r>
    </w:p>
    <w:p w14:paraId="3DF3BC34" w14:textId="1375662F" w:rsidR="00DE5B32" w:rsidRDefault="00DE5B32" w:rsidP="00291F28">
      <w:pPr>
        <w:tabs>
          <w:tab w:val="center" w:pos="4820"/>
        </w:tabs>
        <w:rPr>
          <w:rFonts w:eastAsia="Arial"/>
          <w:sz w:val="16"/>
          <w:szCs w:val="16"/>
          <w:lang w:eastAsia="zh-CN" w:bidi="hi-IN"/>
        </w:rPr>
      </w:pPr>
      <w:r>
        <w:rPr>
          <w:rFonts w:eastAsia="Arial"/>
          <w:sz w:val="16"/>
          <w:szCs w:val="16"/>
          <w:lang w:eastAsia="zh-CN" w:bidi="hi-IN"/>
        </w:rPr>
        <w:t>e-mail: j.pedemonte@barabino.it</w:t>
      </w:r>
    </w:p>
    <w:p w14:paraId="4A87EAA9" w14:textId="19DDD252" w:rsidR="00DE5B32" w:rsidRDefault="00DE5B32" w:rsidP="00291F28">
      <w:pPr>
        <w:tabs>
          <w:tab w:val="center" w:pos="4820"/>
        </w:tabs>
      </w:pPr>
      <w:r>
        <w:rPr>
          <w:rFonts w:eastAsia="Arial"/>
          <w:sz w:val="16"/>
          <w:szCs w:val="16"/>
          <w:lang w:eastAsia="zh-CN" w:bidi="hi-IN"/>
        </w:rPr>
        <w:t>Cell. (+39) 347 069 17 64</w:t>
      </w:r>
    </w:p>
    <w:p w14:paraId="771ABDAC" w14:textId="77777777" w:rsidR="00B12C39" w:rsidRDefault="00B12C39"/>
    <w:sectPr w:rsidR="00B12C39" w:rsidSect="00291F28">
      <w:headerReference w:type="default" r:id="rId7"/>
      <w:pgSz w:w="11906" w:h="16838"/>
      <w:pgMar w:top="2410" w:right="849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3634" w14:textId="77777777" w:rsidR="00764D0D" w:rsidRDefault="00764D0D" w:rsidP="007A6CBC">
      <w:pPr>
        <w:spacing w:line="240" w:lineRule="auto"/>
      </w:pPr>
      <w:r>
        <w:separator/>
      </w:r>
    </w:p>
  </w:endnote>
  <w:endnote w:type="continuationSeparator" w:id="0">
    <w:p w14:paraId="3EC462BC" w14:textId="77777777" w:rsidR="00764D0D" w:rsidRDefault="00764D0D" w:rsidP="007A6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D07F" w14:textId="77777777" w:rsidR="00764D0D" w:rsidRDefault="00764D0D" w:rsidP="007A6CBC">
      <w:pPr>
        <w:spacing w:line="240" w:lineRule="auto"/>
      </w:pPr>
      <w:r>
        <w:separator/>
      </w:r>
    </w:p>
  </w:footnote>
  <w:footnote w:type="continuationSeparator" w:id="0">
    <w:p w14:paraId="6F90C989" w14:textId="77777777" w:rsidR="00764D0D" w:rsidRDefault="00764D0D" w:rsidP="007A6C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921C" w14:textId="30618392" w:rsidR="007A6CBC" w:rsidRDefault="00A95BE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177C4" wp14:editId="344BBA3B">
          <wp:simplePos x="0" y="0"/>
          <wp:positionH relativeFrom="margin">
            <wp:posOffset>-3810</wp:posOffset>
          </wp:positionH>
          <wp:positionV relativeFrom="paragraph">
            <wp:posOffset>22860</wp:posOffset>
          </wp:positionV>
          <wp:extent cx="2257425" cy="479597"/>
          <wp:effectExtent l="0" t="0" r="0" b="0"/>
          <wp:wrapNone/>
          <wp:docPr id="31" name="Immagine 3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79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DDC">
      <w:rPr>
        <w:noProof/>
      </w:rPr>
      <w:drawing>
        <wp:anchor distT="0" distB="0" distL="114300" distR="114300" simplePos="0" relativeHeight="251660288" behindDoc="0" locked="0" layoutInCell="1" allowOverlap="1" wp14:anchorId="3F6B072F" wp14:editId="2ABC266C">
          <wp:simplePos x="0" y="0"/>
          <wp:positionH relativeFrom="column">
            <wp:posOffset>4720590</wp:posOffset>
          </wp:positionH>
          <wp:positionV relativeFrom="paragraph">
            <wp:posOffset>73025</wp:posOffset>
          </wp:positionV>
          <wp:extent cx="990600" cy="419789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19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346E6" w14:textId="0ADF5010" w:rsidR="007A6CBC" w:rsidRDefault="007A6CBC">
    <w:pPr>
      <w:pStyle w:val="Intestazione"/>
    </w:pPr>
    <w:r>
      <w:tab/>
    </w:r>
    <w:r>
      <w:tab/>
    </w:r>
  </w:p>
  <w:p w14:paraId="15C4C30D" w14:textId="387B75C8" w:rsidR="007A6CBC" w:rsidRDefault="007A6CBC">
    <w:pPr>
      <w:pStyle w:val="Intestazione"/>
    </w:pPr>
  </w:p>
  <w:p w14:paraId="73624C00" w14:textId="1D0A8DBE" w:rsidR="007A6CBC" w:rsidRDefault="007A6CBC">
    <w:pPr>
      <w:pStyle w:val="Intestazione"/>
    </w:pPr>
  </w:p>
  <w:p w14:paraId="67EF986C" w14:textId="77777777" w:rsidR="004B76E3" w:rsidRDefault="007A6CBC">
    <w:pPr>
      <w:pStyle w:val="Intestazione"/>
    </w:pPr>
    <w:r>
      <w:tab/>
    </w:r>
    <w:r>
      <w:tab/>
    </w:r>
  </w:p>
  <w:p w14:paraId="38EC81AC" w14:textId="1CD49F14" w:rsidR="007A6CBC" w:rsidRDefault="004B76E3">
    <w:pPr>
      <w:pStyle w:val="Intestazione"/>
    </w:pPr>
    <w:r>
      <w:tab/>
    </w:r>
    <w:r>
      <w:tab/>
    </w:r>
  </w:p>
  <w:p w14:paraId="6B6AA0D2" w14:textId="77777777" w:rsidR="007A6CBC" w:rsidRDefault="007A6C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C"/>
    <w:rsid w:val="0002709E"/>
    <w:rsid w:val="000701D1"/>
    <w:rsid w:val="00091B32"/>
    <w:rsid w:val="000A16D2"/>
    <w:rsid w:val="000A3962"/>
    <w:rsid w:val="00101292"/>
    <w:rsid w:val="001014F1"/>
    <w:rsid w:val="00183938"/>
    <w:rsid w:val="001D210A"/>
    <w:rsid w:val="0021231B"/>
    <w:rsid w:val="00282021"/>
    <w:rsid w:val="00291F28"/>
    <w:rsid w:val="002C443E"/>
    <w:rsid w:val="002E17CF"/>
    <w:rsid w:val="00324A3A"/>
    <w:rsid w:val="003677C7"/>
    <w:rsid w:val="003717BF"/>
    <w:rsid w:val="003868F1"/>
    <w:rsid w:val="00392CB2"/>
    <w:rsid w:val="003A5A15"/>
    <w:rsid w:val="003B0BA8"/>
    <w:rsid w:val="003D0DDC"/>
    <w:rsid w:val="003D4CD8"/>
    <w:rsid w:val="003E49CF"/>
    <w:rsid w:val="00434057"/>
    <w:rsid w:val="00443E06"/>
    <w:rsid w:val="00453269"/>
    <w:rsid w:val="0048659B"/>
    <w:rsid w:val="004A6283"/>
    <w:rsid w:val="004B63AF"/>
    <w:rsid w:val="004B76E3"/>
    <w:rsid w:val="004F7062"/>
    <w:rsid w:val="00505BCB"/>
    <w:rsid w:val="00526E91"/>
    <w:rsid w:val="005422E4"/>
    <w:rsid w:val="00546BD5"/>
    <w:rsid w:val="00565692"/>
    <w:rsid w:val="005E5CD2"/>
    <w:rsid w:val="005F5449"/>
    <w:rsid w:val="00632B1E"/>
    <w:rsid w:val="00632E6C"/>
    <w:rsid w:val="006414FC"/>
    <w:rsid w:val="00694DB0"/>
    <w:rsid w:val="006E4374"/>
    <w:rsid w:val="007523FF"/>
    <w:rsid w:val="00764D0D"/>
    <w:rsid w:val="00777CEF"/>
    <w:rsid w:val="007967F3"/>
    <w:rsid w:val="007A6CBC"/>
    <w:rsid w:val="007F2832"/>
    <w:rsid w:val="007F29C3"/>
    <w:rsid w:val="007F7508"/>
    <w:rsid w:val="00802489"/>
    <w:rsid w:val="0081698B"/>
    <w:rsid w:val="00837257"/>
    <w:rsid w:val="00846CE0"/>
    <w:rsid w:val="009032F3"/>
    <w:rsid w:val="00931BEC"/>
    <w:rsid w:val="0094563B"/>
    <w:rsid w:val="00973948"/>
    <w:rsid w:val="009842E4"/>
    <w:rsid w:val="009A3688"/>
    <w:rsid w:val="009A5C8D"/>
    <w:rsid w:val="00A115FC"/>
    <w:rsid w:val="00A51381"/>
    <w:rsid w:val="00A54742"/>
    <w:rsid w:val="00A82A31"/>
    <w:rsid w:val="00A95BE0"/>
    <w:rsid w:val="00AE2970"/>
    <w:rsid w:val="00B117D4"/>
    <w:rsid w:val="00B12C39"/>
    <w:rsid w:val="00BA6FD5"/>
    <w:rsid w:val="00BB3B60"/>
    <w:rsid w:val="00BD72C2"/>
    <w:rsid w:val="00BF0A34"/>
    <w:rsid w:val="00BF432C"/>
    <w:rsid w:val="00C0471A"/>
    <w:rsid w:val="00C1035D"/>
    <w:rsid w:val="00C3165B"/>
    <w:rsid w:val="00C401F7"/>
    <w:rsid w:val="00C55DDC"/>
    <w:rsid w:val="00CA17C9"/>
    <w:rsid w:val="00CB78F9"/>
    <w:rsid w:val="00CD2C10"/>
    <w:rsid w:val="00D37FEE"/>
    <w:rsid w:val="00D408BD"/>
    <w:rsid w:val="00D839D3"/>
    <w:rsid w:val="00DB07D9"/>
    <w:rsid w:val="00DB18D6"/>
    <w:rsid w:val="00DE5B32"/>
    <w:rsid w:val="00DF6A42"/>
    <w:rsid w:val="00ED6175"/>
    <w:rsid w:val="00F47B38"/>
    <w:rsid w:val="00F763EF"/>
    <w:rsid w:val="00F967EA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5639"/>
  <w15:chartTrackingRefBased/>
  <w15:docId w15:val="{D10B35B3-4A68-4553-9E7E-799D351B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CB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CBC"/>
  </w:style>
  <w:style w:type="paragraph" w:styleId="Pidipagina">
    <w:name w:val="footer"/>
    <w:basedOn w:val="Normale"/>
    <w:link w:val="PidipaginaCarattere"/>
    <w:uiPriority w:val="99"/>
    <w:unhideWhenUsed/>
    <w:rsid w:val="007A6C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CBC"/>
  </w:style>
  <w:style w:type="character" w:styleId="Collegamentoipertestuale">
    <w:name w:val="Hyperlink"/>
    <w:basedOn w:val="Carpredefinitoparagrafo"/>
    <w:uiPriority w:val="99"/>
    <w:unhideWhenUsed/>
    <w:rsid w:val="00DE5B32"/>
    <w:rPr>
      <w:color w:val="0563C1" w:themeColor="hyperlink"/>
      <w:u w:val="single"/>
    </w:rPr>
  </w:style>
  <w:style w:type="character" w:customStyle="1" w:styleId="contentpasted0">
    <w:name w:val="contentpasted0"/>
    <w:basedOn w:val="Carpredefinitoparagrafo"/>
    <w:rsid w:val="00BD72C2"/>
  </w:style>
  <w:style w:type="paragraph" w:styleId="Revisione">
    <w:name w:val="Revision"/>
    <w:hidden/>
    <w:uiPriority w:val="99"/>
    <w:semiHidden/>
    <w:rsid w:val="00A51381"/>
    <w:pPr>
      <w:spacing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513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138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138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13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1381"/>
    <w:rPr>
      <w:b/>
      <w:bCs/>
      <w:szCs w:val="20"/>
    </w:rPr>
  </w:style>
  <w:style w:type="table" w:styleId="Grigliatabella">
    <w:name w:val="Table Grid"/>
    <w:basedOn w:val="Tabellanormale"/>
    <w:uiPriority w:val="39"/>
    <w:rsid w:val="00291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@autostradadeifior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Pedemonte Jacopo</dc:creator>
  <cp:keywords/>
  <dc:description/>
  <cp:lastModifiedBy>Poletto Federica</cp:lastModifiedBy>
  <cp:revision>30</cp:revision>
  <dcterms:created xsi:type="dcterms:W3CDTF">2023-03-21T14:00:00Z</dcterms:created>
  <dcterms:modified xsi:type="dcterms:W3CDTF">2023-03-22T16:56:00Z</dcterms:modified>
</cp:coreProperties>
</file>